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FE0969" w:rsidP="00821543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C72C3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C72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C72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FE0969" w:rsidRDefault="006513BF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6513BF" w:rsidRPr="00F10A76" w:rsidRDefault="009426F5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10A76">
              <w:rPr>
                <w:rFonts w:ascii="Times New Roman" w:hAnsi="Times New Roman" w:cs="Times New Roman"/>
                <w:b/>
                <w:lang w:val="en-US"/>
              </w:rPr>
              <w:t>648151,2</w:t>
            </w:r>
          </w:p>
        </w:tc>
        <w:tc>
          <w:tcPr>
            <w:tcW w:w="2427" w:type="dxa"/>
            <w:vAlign w:val="bottom"/>
          </w:tcPr>
          <w:p w:rsidR="006513BF" w:rsidRPr="006513BF" w:rsidRDefault="0080223E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5B4E30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6513BF" w:rsidRPr="009426F5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6513BF" w:rsidRPr="006513BF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366572,9</w:t>
            </w:r>
            <w:bookmarkStart w:id="0" w:name="_GoBack"/>
            <w:bookmarkEnd w:id="0"/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56,6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281578,3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43,4</w:t>
            </w: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77661,7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12,0</w:t>
            </w: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770,3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0,1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29186,9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4,5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3257,3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0,5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137244,7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21,2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14932,4</w:t>
            </w:r>
          </w:p>
        </w:tc>
        <w:tc>
          <w:tcPr>
            <w:tcW w:w="2427" w:type="dxa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2,3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122124,9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18,9</w:t>
            </w: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187,4</w:t>
            </w:r>
          </w:p>
        </w:tc>
        <w:tc>
          <w:tcPr>
            <w:tcW w:w="2427" w:type="dxa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0,0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446,1</w:t>
            </w: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0,0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163469" w:rsidRPr="00163469" w:rsidRDefault="009426F5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426F5">
              <w:rPr>
                <w:rFonts w:ascii="Times New Roman" w:hAnsi="Times New Roman" w:cs="Times New Roman"/>
                <w:lang w:val="en-US"/>
              </w:rPr>
              <w:t>33781,6</w:t>
            </w:r>
          </w:p>
        </w:tc>
        <w:tc>
          <w:tcPr>
            <w:tcW w:w="2427" w:type="dxa"/>
            <w:vAlign w:val="bottom"/>
          </w:tcPr>
          <w:p w:rsidR="00163469" w:rsidRPr="009426F5" w:rsidRDefault="009426F5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9426F5">
              <w:rPr>
                <w:rFonts w:ascii="Times New Roman" w:hAnsi="Times New Roman" w:cs="Times New Roman"/>
              </w:rPr>
              <w:t>5,2</w:t>
            </w:r>
          </w:p>
        </w:tc>
      </w:tr>
    </w:tbl>
    <w:p w:rsidR="009A7AAF" w:rsidRPr="008A7F40" w:rsidRDefault="009A7AAF" w:rsidP="00837573">
      <w:pPr>
        <w:spacing w:before="60" w:after="0"/>
        <w:rPr>
          <w:rFonts w:ascii="Times New Roman" w:hAnsi="Times New Roman" w:cs="Times New Roman"/>
          <w:sz w:val="18"/>
          <w:szCs w:val="18"/>
        </w:rPr>
      </w:pPr>
    </w:p>
    <w:sectPr w:rsidR="009A7AAF" w:rsidRPr="008A7F40" w:rsidSect="00013661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3" w:rsidRDefault="00BA58B3" w:rsidP="002A53DB">
      <w:pPr>
        <w:spacing w:after="0" w:line="240" w:lineRule="auto"/>
      </w:pPr>
      <w:r>
        <w:separator/>
      </w:r>
    </w:p>
  </w:endnote>
  <w:endnote w:type="continuationSeparator" w:id="0">
    <w:p w:rsidR="00BA58B3" w:rsidRDefault="00BA58B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1" w:rsidRPr="00B27A15" w:rsidRDefault="00013661" w:rsidP="00013661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9FCD363" wp14:editId="73467A04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3D688D" w:rsidRDefault="00013661" w:rsidP="00013661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3" w:rsidRDefault="00BA58B3" w:rsidP="002A53DB">
      <w:pPr>
        <w:spacing w:after="0" w:line="240" w:lineRule="auto"/>
      </w:pPr>
      <w:r>
        <w:separator/>
      </w:r>
    </w:p>
  </w:footnote>
  <w:footnote w:type="continuationSeparator" w:id="0">
    <w:p w:rsidR="00BA58B3" w:rsidRDefault="00BA58B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1CE"/>
    <w:rsid w:val="0000142C"/>
    <w:rsid w:val="00013661"/>
    <w:rsid w:val="000265AD"/>
    <w:rsid w:val="00083322"/>
    <w:rsid w:val="00087E11"/>
    <w:rsid w:val="00091026"/>
    <w:rsid w:val="000D6973"/>
    <w:rsid w:val="000F3D35"/>
    <w:rsid w:val="00126202"/>
    <w:rsid w:val="00163469"/>
    <w:rsid w:val="00163B93"/>
    <w:rsid w:val="00163F0C"/>
    <w:rsid w:val="00165105"/>
    <w:rsid w:val="00165305"/>
    <w:rsid w:val="00171B53"/>
    <w:rsid w:val="00172EE0"/>
    <w:rsid w:val="001A1B0E"/>
    <w:rsid w:val="001E1B2A"/>
    <w:rsid w:val="001E1DB0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2E39A7"/>
    <w:rsid w:val="00356E8B"/>
    <w:rsid w:val="003D688D"/>
    <w:rsid w:val="00432D3C"/>
    <w:rsid w:val="00435003"/>
    <w:rsid w:val="00470A8C"/>
    <w:rsid w:val="00472E1A"/>
    <w:rsid w:val="00486B4C"/>
    <w:rsid w:val="00493404"/>
    <w:rsid w:val="004A1EB4"/>
    <w:rsid w:val="004C09AA"/>
    <w:rsid w:val="00511D1F"/>
    <w:rsid w:val="0055261A"/>
    <w:rsid w:val="005A0B13"/>
    <w:rsid w:val="005B19E5"/>
    <w:rsid w:val="005B4E30"/>
    <w:rsid w:val="005B700C"/>
    <w:rsid w:val="005C6CAF"/>
    <w:rsid w:val="005D541F"/>
    <w:rsid w:val="005E67E6"/>
    <w:rsid w:val="006513BF"/>
    <w:rsid w:val="00686A31"/>
    <w:rsid w:val="006C049F"/>
    <w:rsid w:val="00700D46"/>
    <w:rsid w:val="00707C2E"/>
    <w:rsid w:val="00722571"/>
    <w:rsid w:val="00725C5B"/>
    <w:rsid w:val="00791A5B"/>
    <w:rsid w:val="00796CB5"/>
    <w:rsid w:val="008001F2"/>
    <w:rsid w:val="0080223E"/>
    <w:rsid w:val="0080473A"/>
    <w:rsid w:val="00821543"/>
    <w:rsid w:val="00837573"/>
    <w:rsid w:val="00867D32"/>
    <w:rsid w:val="008A7F40"/>
    <w:rsid w:val="008E7557"/>
    <w:rsid w:val="008F34D4"/>
    <w:rsid w:val="00917DE8"/>
    <w:rsid w:val="00940719"/>
    <w:rsid w:val="009423B4"/>
    <w:rsid w:val="009426F5"/>
    <w:rsid w:val="009759A0"/>
    <w:rsid w:val="009A7AAF"/>
    <w:rsid w:val="009C0C41"/>
    <w:rsid w:val="009E466A"/>
    <w:rsid w:val="00A05272"/>
    <w:rsid w:val="00A06E8E"/>
    <w:rsid w:val="00A13E72"/>
    <w:rsid w:val="00A73B72"/>
    <w:rsid w:val="00AB185D"/>
    <w:rsid w:val="00AF1264"/>
    <w:rsid w:val="00AF483D"/>
    <w:rsid w:val="00B01280"/>
    <w:rsid w:val="00B359E3"/>
    <w:rsid w:val="00B90D5C"/>
    <w:rsid w:val="00B91FD7"/>
    <w:rsid w:val="00BA58B3"/>
    <w:rsid w:val="00BA58E4"/>
    <w:rsid w:val="00C113EC"/>
    <w:rsid w:val="00C41D02"/>
    <w:rsid w:val="00C47DFC"/>
    <w:rsid w:val="00C51855"/>
    <w:rsid w:val="00C72C3A"/>
    <w:rsid w:val="00C902EA"/>
    <w:rsid w:val="00CB58CF"/>
    <w:rsid w:val="00D03CC9"/>
    <w:rsid w:val="00D20F8D"/>
    <w:rsid w:val="00D309ED"/>
    <w:rsid w:val="00D34A1C"/>
    <w:rsid w:val="00D43F5E"/>
    <w:rsid w:val="00D925A2"/>
    <w:rsid w:val="00DC2C53"/>
    <w:rsid w:val="00DE5476"/>
    <w:rsid w:val="00DF0996"/>
    <w:rsid w:val="00E232AE"/>
    <w:rsid w:val="00EA1690"/>
    <w:rsid w:val="00EA3469"/>
    <w:rsid w:val="00EA57A0"/>
    <w:rsid w:val="00EC0555"/>
    <w:rsid w:val="00EC28C5"/>
    <w:rsid w:val="00EF4C2E"/>
    <w:rsid w:val="00F10A76"/>
    <w:rsid w:val="00F212B9"/>
    <w:rsid w:val="00F302DA"/>
    <w:rsid w:val="00F67F69"/>
    <w:rsid w:val="00F85F37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3E85-CF45-4BA0-BA6F-1179922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53</cp:revision>
  <cp:lastPrinted>2021-08-25T07:34:00Z</cp:lastPrinted>
  <dcterms:created xsi:type="dcterms:W3CDTF">2020-06-18T13:58:00Z</dcterms:created>
  <dcterms:modified xsi:type="dcterms:W3CDTF">2022-05-24T08:54:00Z</dcterms:modified>
</cp:coreProperties>
</file>